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0869C" w14:textId="77777777" w:rsidR="00DF3F85" w:rsidRDefault="00DF3F85" w:rsidP="00122B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C"/>
        </w:rPr>
      </w:pPr>
      <w:bookmarkStart w:id="0" w:name="_GoBack"/>
      <w:r>
        <w:rPr>
          <w:rFonts w:ascii="Arial" w:eastAsia="Times New Roman" w:hAnsi="Arial" w:cs="Arial"/>
          <w:color w:val="000000"/>
          <w:sz w:val="24"/>
          <w:szCs w:val="24"/>
          <w:lang w:eastAsia="es-EC"/>
        </w:rPr>
        <w:t xml:space="preserve">Asunto: </w:t>
      </w:r>
      <w:r w:rsidRPr="00DF3F85">
        <w:rPr>
          <w:rFonts w:ascii="Arial" w:eastAsia="Times New Roman" w:hAnsi="Arial" w:cs="Arial"/>
          <w:color w:val="000000"/>
          <w:sz w:val="24"/>
          <w:szCs w:val="24"/>
          <w:lang w:eastAsia="es-EC"/>
        </w:rPr>
        <w:t>Publicación Formato apelaciones</w:t>
      </w:r>
    </w:p>
    <w:p w14:paraId="3DE90296" w14:textId="77777777" w:rsidR="00DF3F85" w:rsidRDefault="00DF3F85" w:rsidP="00122B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C"/>
        </w:rPr>
      </w:pPr>
    </w:p>
    <w:p w14:paraId="2F150E55" w14:textId="4F40F1BC" w:rsidR="00122B34" w:rsidRPr="00122B34" w:rsidRDefault="00885ACF" w:rsidP="00122B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C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C"/>
        </w:rPr>
        <w:t>Estimad</w:t>
      </w:r>
      <w:r w:rsidR="00BD6D02">
        <w:rPr>
          <w:rFonts w:ascii="Arial" w:eastAsia="Times New Roman" w:hAnsi="Arial" w:cs="Arial"/>
          <w:color w:val="000000"/>
          <w:sz w:val="24"/>
          <w:szCs w:val="24"/>
          <w:lang w:eastAsia="es-EC"/>
        </w:rPr>
        <w:t>a</w:t>
      </w:r>
      <w:r w:rsidR="00122B34" w:rsidRPr="00122B34">
        <w:rPr>
          <w:rFonts w:ascii="Arial" w:eastAsia="Times New Roman" w:hAnsi="Arial" w:cs="Arial"/>
          <w:color w:val="000000"/>
          <w:sz w:val="24"/>
          <w:szCs w:val="24"/>
          <w:lang w:eastAsia="es-EC"/>
        </w:rPr>
        <w:t xml:space="preserve"> </w:t>
      </w:r>
      <w:r w:rsidR="00A85FD7">
        <w:rPr>
          <w:rFonts w:ascii="Arial" w:eastAsia="Times New Roman" w:hAnsi="Arial" w:cs="Arial"/>
          <w:color w:val="000000"/>
          <w:sz w:val="24"/>
          <w:szCs w:val="24"/>
          <w:lang w:eastAsia="es-EC"/>
        </w:rPr>
        <w:t>Karen</w:t>
      </w:r>
      <w:r w:rsidR="00122B34" w:rsidRPr="00122B34">
        <w:rPr>
          <w:rFonts w:ascii="Arial" w:eastAsia="Times New Roman" w:hAnsi="Arial" w:cs="Arial"/>
          <w:color w:val="000000"/>
          <w:sz w:val="24"/>
          <w:szCs w:val="24"/>
          <w:lang w:eastAsia="es-EC"/>
        </w:rPr>
        <w:t>, </w:t>
      </w:r>
    </w:p>
    <w:p w14:paraId="55D3A48D" w14:textId="77777777" w:rsidR="00DF3F85" w:rsidRPr="009F0CE1" w:rsidRDefault="00DF3F85" w:rsidP="00DF3F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C"/>
        </w:rPr>
      </w:pPr>
      <w:r w:rsidRPr="009F0CE1">
        <w:rPr>
          <w:rFonts w:ascii="Arial" w:eastAsia="Times New Roman" w:hAnsi="Arial" w:cs="Arial"/>
          <w:color w:val="000000"/>
          <w:sz w:val="24"/>
          <w:szCs w:val="24"/>
          <w:lang w:eastAsia="es-EC"/>
        </w:rPr>
        <w:t> </w:t>
      </w:r>
    </w:p>
    <w:p w14:paraId="335C8E9D" w14:textId="5A30C8F2" w:rsidR="00BD6D02" w:rsidRDefault="00DF3F85" w:rsidP="00BD6D02">
      <w:pPr>
        <w:rPr>
          <w:rFonts w:ascii="Arial" w:eastAsia="Times New Roman" w:hAnsi="Arial" w:cs="Arial"/>
          <w:color w:val="000000"/>
          <w:sz w:val="24"/>
          <w:szCs w:val="24"/>
          <w:lang w:eastAsia="es-EC"/>
        </w:rPr>
      </w:pPr>
      <w:r w:rsidRPr="009F0CE1">
        <w:rPr>
          <w:rFonts w:ascii="Arial" w:eastAsia="Times New Roman" w:hAnsi="Arial" w:cs="Arial"/>
          <w:color w:val="000000"/>
          <w:sz w:val="24"/>
          <w:szCs w:val="24"/>
          <w:lang w:eastAsia="es-EC"/>
        </w:rPr>
        <w:t xml:space="preserve">Por medio del presente me permito </w:t>
      </w:r>
      <w:r>
        <w:rPr>
          <w:rFonts w:ascii="Arial" w:eastAsia="Times New Roman" w:hAnsi="Arial" w:cs="Arial"/>
          <w:color w:val="000000"/>
          <w:sz w:val="24"/>
          <w:szCs w:val="24"/>
          <w:lang w:eastAsia="es-EC"/>
        </w:rPr>
        <w:t xml:space="preserve">solicitar se </w:t>
      </w:r>
      <w:r w:rsidRPr="009F0CE1">
        <w:rPr>
          <w:rFonts w:ascii="Arial" w:eastAsia="Times New Roman" w:hAnsi="Arial" w:cs="Arial"/>
          <w:color w:val="000000"/>
          <w:sz w:val="24"/>
          <w:szCs w:val="24"/>
          <w:lang w:eastAsia="es-EC"/>
        </w:rPr>
        <w:t>realice la publicación en la página web Institucional</w:t>
      </w:r>
      <w:r>
        <w:rPr>
          <w:rFonts w:ascii="Arial" w:eastAsia="Times New Roman" w:hAnsi="Arial" w:cs="Arial"/>
          <w:color w:val="000000"/>
          <w:sz w:val="24"/>
          <w:szCs w:val="24"/>
          <w:lang w:eastAsia="es-EC"/>
        </w:rPr>
        <w:t xml:space="preserve"> del </w:t>
      </w:r>
      <w:r w:rsidRPr="00122B34">
        <w:rPr>
          <w:rFonts w:ascii="Arial" w:eastAsia="Times New Roman" w:hAnsi="Arial" w:cs="Arial"/>
          <w:color w:val="000000"/>
          <w:sz w:val="24"/>
          <w:szCs w:val="24"/>
          <w:lang w:eastAsia="es-EC"/>
        </w:rPr>
        <w:t xml:space="preserve">archivo correspondiente al </w:t>
      </w:r>
      <w:r w:rsidRPr="00122B34">
        <w:rPr>
          <w:rFonts w:ascii="Arial" w:eastAsia="Times New Roman" w:hAnsi="Arial" w:cs="Arial"/>
          <w:b/>
          <w:color w:val="000000"/>
          <w:sz w:val="24"/>
          <w:szCs w:val="24"/>
          <w:lang w:eastAsia="es-EC"/>
        </w:rPr>
        <w:t>formato de apelaciones al mérito</w:t>
      </w:r>
      <w:r>
        <w:rPr>
          <w:rFonts w:ascii="Arial" w:eastAsia="Times New Roman" w:hAnsi="Arial" w:cs="Arial"/>
          <w:color w:val="000000"/>
          <w:sz w:val="24"/>
          <w:szCs w:val="24"/>
          <w:lang w:eastAsia="es-EC"/>
        </w:rPr>
        <w:t xml:space="preserve">, para lo cual </w:t>
      </w:r>
      <w:r w:rsidRPr="009F0CE1">
        <w:rPr>
          <w:rFonts w:ascii="Arial" w:eastAsia="Times New Roman" w:hAnsi="Arial" w:cs="Arial"/>
          <w:color w:val="000000"/>
          <w:sz w:val="24"/>
          <w:szCs w:val="24"/>
          <w:lang w:eastAsia="es-EC"/>
        </w:rPr>
        <w:t>adjunt</w:t>
      </w:r>
      <w:r>
        <w:rPr>
          <w:rFonts w:ascii="Arial" w:eastAsia="Times New Roman" w:hAnsi="Arial" w:cs="Arial"/>
          <w:color w:val="000000"/>
          <w:sz w:val="24"/>
          <w:szCs w:val="24"/>
          <w:lang w:eastAsia="es-EC"/>
        </w:rPr>
        <w:t xml:space="preserve">o el </w:t>
      </w:r>
      <w:r w:rsidRPr="00DF3F85">
        <w:rPr>
          <w:rFonts w:ascii="Arial" w:eastAsia="Times New Roman" w:hAnsi="Arial" w:cs="Arial"/>
          <w:b/>
          <w:color w:val="000000"/>
          <w:sz w:val="24"/>
          <w:szCs w:val="24"/>
          <w:lang w:eastAsia="es-EC"/>
        </w:rPr>
        <w:t xml:space="preserve">formato </w:t>
      </w:r>
      <w:r w:rsidRPr="00122B34">
        <w:rPr>
          <w:rFonts w:ascii="Arial" w:eastAsia="Times New Roman" w:hAnsi="Arial" w:cs="Arial"/>
          <w:b/>
          <w:color w:val="000000"/>
          <w:sz w:val="24"/>
          <w:szCs w:val="24"/>
          <w:lang w:eastAsia="es-EC"/>
        </w:rPr>
        <w:t>de apelaciones al mérito</w:t>
      </w:r>
      <w:r>
        <w:rPr>
          <w:rFonts w:ascii="Arial" w:eastAsia="Times New Roman" w:hAnsi="Arial" w:cs="Arial"/>
          <w:color w:val="000000"/>
          <w:sz w:val="24"/>
          <w:szCs w:val="24"/>
          <w:lang w:eastAsia="es-EC"/>
        </w:rPr>
        <w:t xml:space="preserve"> </w:t>
      </w:r>
      <w:r w:rsidRPr="009F0CE1">
        <w:rPr>
          <w:rFonts w:ascii="Arial" w:eastAsia="Times New Roman" w:hAnsi="Arial" w:cs="Arial"/>
          <w:color w:val="000000"/>
          <w:sz w:val="24"/>
          <w:szCs w:val="24"/>
          <w:lang w:eastAsia="es-EC"/>
        </w:rPr>
        <w:t>correspondiente</w:t>
      </w:r>
      <w:r>
        <w:rPr>
          <w:rFonts w:ascii="Arial" w:eastAsia="Times New Roman" w:hAnsi="Arial" w:cs="Arial"/>
          <w:color w:val="000000"/>
          <w:sz w:val="24"/>
          <w:szCs w:val="24"/>
          <w:lang w:eastAsia="es-EC"/>
        </w:rPr>
        <w:t xml:space="preserve"> </w:t>
      </w:r>
      <w:r w:rsidR="00BD6D02" w:rsidRPr="00BD6D02">
        <w:rPr>
          <w:rFonts w:ascii="Arial" w:eastAsia="Times New Roman" w:hAnsi="Arial" w:cs="Arial"/>
          <w:color w:val="000000"/>
          <w:sz w:val="24"/>
          <w:szCs w:val="24"/>
          <w:lang w:eastAsia="es-EC"/>
        </w:rPr>
        <w:t>para las vacantes de los diferentes puestos de niveles desconcentrados.</w:t>
      </w:r>
    </w:p>
    <w:p w14:paraId="524CEE65" w14:textId="77777777" w:rsidR="007E7C64" w:rsidRPr="003E08F5" w:rsidRDefault="007E7C64" w:rsidP="007E7C6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C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C"/>
        </w:rPr>
        <w:t>Médico Legal 1</w:t>
      </w:r>
    </w:p>
    <w:p w14:paraId="218A7BBA" w14:textId="77777777" w:rsidR="007E7C64" w:rsidRDefault="007E7C64" w:rsidP="007E7C6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C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C"/>
        </w:rPr>
        <w:t>Médico Legal 3</w:t>
      </w:r>
    </w:p>
    <w:p w14:paraId="58B949D6" w14:textId="77777777" w:rsidR="007E7C64" w:rsidRPr="003E08F5" w:rsidRDefault="007E7C64" w:rsidP="007E7C6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C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C"/>
        </w:rPr>
        <w:t>Médico Legal 1</w:t>
      </w:r>
    </w:p>
    <w:p w14:paraId="57528A95" w14:textId="77777777" w:rsidR="007E7C64" w:rsidRDefault="007E7C64" w:rsidP="007E7C64">
      <w:pPr>
        <w:pStyle w:val="Prrafodelista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C"/>
        </w:rPr>
      </w:pPr>
    </w:p>
    <w:p w14:paraId="149B48ED" w14:textId="77777777" w:rsidR="007E7C64" w:rsidRDefault="007E7C64" w:rsidP="007E7C64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s-EC"/>
        </w:rPr>
      </w:pPr>
      <w:r w:rsidRPr="00541DD9">
        <w:rPr>
          <w:rFonts w:ascii="Arial" w:eastAsia="Times New Roman" w:hAnsi="Arial" w:cs="Arial"/>
          <w:sz w:val="24"/>
          <w:szCs w:val="24"/>
          <w:lang w:eastAsia="es-EC"/>
        </w:rPr>
        <w:t xml:space="preserve">En ese contexto, cordialmente solicito que el mencionado archivo sea publicado en el trascurso del día de hoy </w:t>
      </w:r>
      <w:r>
        <w:rPr>
          <w:rFonts w:ascii="Arial" w:eastAsia="Times New Roman" w:hAnsi="Arial" w:cs="Arial"/>
          <w:sz w:val="24"/>
          <w:szCs w:val="24"/>
          <w:lang w:eastAsia="es-EC"/>
        </w:rPr>
        <w:t>viernes 11</w:t>
      </w:r>
      <w:r w:rsidRPr="00541DD9">
        <w:rPr>
          <w:rFonts w:ascii="Arial" w:eastAsia="Times New Roman" w:hAnsi="Arial" w:cs="Arial"/>
          <w:sz w:val="24"/>
          <w:szCs w:val="24"/>
          <w:lang w:eastAsia="es-EC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es-EC"/>
        </w:rPr>
        <w:t xml:space="preserve">julio de 2025 </w:t>
      </w:r>
      <w:r w:rsidRPr="00541DD9">
        <w:rPr>
          <w:rFonts w:ascii="Arial" w:eastAsia="Times New Roman" w:hAnsi="Arial" w:cs="Arial"/>
          <w:sz w:val="24"/>
          <w:szCs w:val="24"/>
          <w:lang w:eastAsia="es-EC"/>
        </w:rPr>
        <w:t xml:space="preserve">en la página web institucional, menú "Temas importantes" "Concursos de méritos y oposición </w:t>
      </w:r>
      <w:r w:rsidRPr="00033A17">
        <w:rPr>
          <w:rFonts w:ascii="Arial" w:eastAsia="Times New Roman" w:hAnsi="Arial" w:cs="Arial"/>
          <w:sz w:val="24"/>
          <w:szCs w:val="24"/>
          <w:lang w:eastAsia="es-EC"/>
        </w:rPr>
        <w:t>COESCOP”, “</w:t>
      </w:r>
      <w:r w:rsidRPr="003E08F5">
        <w:rPr>
          <w:rFonts w:ascii="Arial" w:eastAsia="Times New Roman" w:hAnsi="Arial" w:cs="Arial"/>
          <w:bCs/>
          <w:sz w:val="24"/>
          <w:szCs w:val="24"/>
          <w:lang w:eastAsia="es-EC"/>
        </w:rPr>
        <w:t>8. Centro Forense Zonal 3 – Ambato</w:t>
      </w:r>
      <w:r>
        <w:rPr>
          <w:rFonts w:ascii="Arial" w:eastAsia="Times New Roman" w:hAnsi="Arial" w:cs="Arial"/>
          <w:bCs/>
          <w:sz w:val="24"/>
          <w:szCs w:val="24"/>
          <w:lang w:eastAsia="es-EC"/>
        </w:rPr>
        <w:t xml:space="preserve">, </w:t>
      </w:r>
      <w:r w:rsidRPr="003E08F5">
        <w:rPr>
          <w:rFonts w:ascii="Arial" w:eastAsia="Times New Roman" w:hAnsi="Arial" w:cs="Arial"/>
          <w:bCs/>
          <w:sz w:val="24"/>
          <w:szCs w:val="24"/>
          <w:lang w:eastAsia="es-EC"/>
        </w:rPr>
        <w:t xml:space="preserve">Cuarta Convocatoria Médico Legal 1 </w:t>
      </w:r>
      <w:proofErr w:type="gramStart"/>
      <w:r w:rsidRPr="003E08F5">
        <w:rPr>
          <w:rFonts w:ascii="Arial" w:eastAsia="Times New Roman" w:hAnsi="Arial" w:cs="Arial"/>
          <w:bCs/>
          <w:sz w:val="24"/>
          <w:szCs w:val="24"/>
          <w:lang w:eastAsia="es-EC"/>
        </w:rPr>
        <w:t>( Julio</w:t>
      </w:r>
      <w:proofErr w:type="gramEnd"/>
      <w:r w:rsidRPr="003E08F5">
        <w:rPr>
          <w:rFonts w:ascii="Arial" w:eastAsia="Times New Roman" w:hAnsi="Arial" w:cs="Arial"/>
          <w:bCs/>
          <w:sz w:val="24"/>
          <w:szCs w:val="24"/>
          <w:lang w:eastAsia="es-EC"/>
        </w:rPr>
        <w:t xml:space="preserve"> 2025 – Agosto 2025)</w:t>
      </w:r>
      <w:r>
        <w:rPr>
          <w:rFonts w:ascii="Arial" w:eastAsia="Times New Roman" w:hAnsi="Arial" w:cs="Arial"/>
          <w:bCs/>
          <w:sz w:val="24"/>
          <w:szCs w:val="24"/>
          <w:lang w:eastAsia="es-EC"/>
        </w:rPr>
        <w:t xml:space="preserve">” </w:t>
      </w:r>
      <w:r w:rsidRPr="00121E65">
        <w:rPr>
          <w:rFonts w:ascii="Arial" w:eastAsia="Times New Roman" w:hAnsi="Arial" w:cs="Arial"/>
          <w:bCs/>
          <w:sz w:val="24"/>
          <w:szCs w:val="24"/>
          <w:lang w:eastAsia="es-EC"/>
        </w:rPr>
        <w:t>“</w:t>
      </w:r>
      <w:r w:rsidRPr="00033A17">
        <w:rPr>
          <w:rFonts w:ascii="Arial" w:eastAsia="Times New Roman" w:hAnsi="Arial" w:cs="Arial"/>
          <w:bCs/>
          <w:sz w:val="24"/>
          <w:szCs w:val="24"/>
          <w:lang w:eastAsia="es-EC"/>
        </w:rPr>
        <w:t>13. Centro Forense Zonal 1 – Esmeraldas</w:t>
      </w:r>
      <w:r>
        <w:rPr>
          <w:rFonts w:ascii="Arial" w:eastAsia="Times New Roman" w:hAnsi="Arial" w:cs="Arial"/>
          <w:bCs/>
          <w:sz w:val="24"/>
          <w:szCs w:val="24"/>
          <w:lang w:eastAsia="es-EC"/>
        </w:rPr>
        <w:t>, Decima</w:t>
      </w:r>
      <w:r w:rsidRPr="00E1516F">
        <w:rPr>
          <w:rFonts w:ascii="Arial" w:eastAsia="Times New Roman" w:hAnsi="Arial" w:cs="Arial"/>
          <w:bCs/>
          <w:sz w:val="24"/>
          <w:szCs w:val="24"/>
          <w:lang w:eastAsia="es-EC"/>
        </w:rPr>
        <w:t xml:space="preserve"> Convocatoria </w:t>
      </w:r>
      <w:r w:rsidRPr="00124C20">
        <w:rPr>
          <w:rFonts w:ascii="Arial" w:eastAsia="Times New Roman" w:hAnsi="Arial" w:cs="Arial"/>
          <w:bCs/>
          <w:sz w:val="24"/>
          <w:szCs w:val="24"/>
          <w:lang w:eastAsia="es-EC"/>
        </w:rPr>
        <w:t>(</w:t>
      </w:r>
      <w:r w:rsidRPr="003E08F5">
        <w:rPr>
          <w:rFonts w:ascii="Arial" w:eastAsia="Times New Roman" w:hAnsi="Arial" w:cs="Arial"/>
          <w:bCs/>
          <w:sz w:val="24"/>
          <w:szCs w:val="24"/>
          <w:lang w:eastAsia="es-EC"/>
        </w:rPr>
        <w:t xml:space="preserve">Julio 2025 – </w:t>
      </w:r>
      <w:proofErr w:type="gramStart"/>
      <w:r w:rsidRPr="003E08F5">
        <w:rPr>
          <w:rFonts w:ascii="Arial" w:eastAsia="Times New Roman" w:hAnsi="Arial" w:cs="Arial"/>
          <w:bCs/>
          <w:sz w:val="24"/>
          <w:szCs w:val="24"/>
          <w:lang w:eastAsia="es-EC"/>
        </w:rPr>
        <w:t>Agosto</w:t>
      </w:r>
      <w:proofErr w:type="gramEnd"/>
      <w:r w:rsidRPr="003E08F5">
        <w:rPr>
          <w:rFonts w:ascii="Arial" w:eastAsia="Times New Roman" w:hAnsi="Arial" w:cs="Arial"/>
          <w:bCs/>
          <w:sz w:val="24"/>
          <w:szCs w:val="24"/>
          <w:lang w:eastAsia="es-EC"/>
        </w:rPr>
        <w:t xml:space="preserve"> 2025</w:t>
      </w:r>
      <w:r w:rsidRPr="00124C20">
        <w:rPr>
          <w:rFonts w:ascii="Arial" w:eastAsia="Times New Roman" w:hAnsi="Arial" w:cs="Arial"/>
          <w:bCs/>
          <w:sz w:val="24"/>
          <w:szCs w:val="24"/>
          <w:lang w:eastAsia="es-EC"/>
        </w:rPr>
        <w:t>)</w:t>
      </w:r>
      <w:r>
        <w:rPr>
          <w:rFonts w:ascii="Arial" w:eastAsia="Times New Roman" w:hAnsi="Arial" w:cs="Arial"/>
          <w:bCs/>
          <w:sz w:val="24"/>
          <w:szCs w:val="24"/>
          <w:lang w:eastAsia="es-EC"/>
        </w:rPr>
        <w:t>”, “</w:t>
      </w:r>
      <w:r w:rsidRPr="00124C20">
        <w:rPr>
          <w:rFonts w:ascii="Arial" w:eastAsia="Times New Roman" w:hAnsi="Arial" w:cs="Arial"/>
          <w:bCs/>
          <w:sz w:val="24"/>
          <w:szCs w:val="24"/>
          <w:lang w:eastAsia="es-EC"/>
        </w:rPr>
        <w:t>15. Oficina Técnica Forense – Lago Agrio</w:t>
      </w:r>
      <w:r>
        <w:rPr>
          <w:rFonts w:ascii="Arial" w:eastAsia="Times New Roman" w:hAnsi="Arial" w:cs="Arial"/>
          <w:bCs/>
          <w:sz w:val="24"/>
          <w:szCs w:val="24"/>
          <w:lang w:eastAsia="es-EC"/>
        </w:rPr>
        <w:t>, Quinta</w:t>
      </w:r>
      <w:r w:rsidRPr="00124C20">
        <w:rPr>
          <w:rFonts w:ascii="Arial" w:eastAsia="Times New Roman" w:hAnsi="Arial" w:cs="Arial"/>
          <w:bCs/>
          <w:sz w:val="24"/>
          <w:szCs w:val="24"/>
          <w:lang w:eastAsia="es-EC"/>
        </w:rPr>
        <w:t xml:space="preserve"> Convocatoria Médico Legal 1 (</w:t>
      </w:r>
      <w:r w:rsidRPr="003E08F5">
        <w:rPr>
          <w:rFonts w:ascii="Arial" w:eastAsia="Times New Roman" w:hAnsi="Arial" w:cs="Arial"/>
          <w:bCs/>
          <w:sz w:val="24"/>
          <w:szCs w:val="24"/>
          <w:lang w:eastAsia="es-EC"/>
        </w:rPr>
        <w:t xml:space="preserve">Julio 2025 – </w:t>
      </w:r>
      <w:proofErr w:type="gramStart"/>
      <w:r w:rsidRPr="003E08F5">
        <w:rPr>
          <w:rFonts w:ascii="Arial" w:eastAsia="Times New Roman" w:hAnsi="Arial" w:cs="Arial"/>
          <w:bCs/>
          <w:sz w:val="24"/>
          <w:szCs w:val="24"/>
          <w:lang w:eastAsia="es-EC"/>
        </w:rPr>
        <w:t>Agosto</w:t>
      </w:r>
      <w:proofErr w:type="gramEnd"/>
      <w:r w:rsidRPr="003E08F5">
        <w:rPr>
          <w:rFonts w:ascii="Arial" w:eastAsia="Times New Roman" w:hAnsi="Arial" w:cs="Arial"/>
          <w:bCs/>
          <w:sz w:val="24"/>
          <w:szCs w:val="24"/>
          <w:lang w:eastAsia="es-EC"/>
        </w:rPr>
        <w:t xml:space="preserve"> 2025</w:t>
      </w:r>
      <w:r>
        <w:rPr>
          <w:rFonts w:ascii="Arial" w:eastAsia="Times New Roman" w:hAnsi="Arial" w:cs="Arial"/>
          <w:bCs/>
          <w:sz w:val="24"/>
          <w:szCs w:val="24"/>
          <w:lang w:eastAsia="es-EC"/>
        </w:rPr>
        <w:t>)</w:t>
      </w:r>
    </w:p>
    <w:p w14:paraId="24497AED" w14:textId="77777777" w:rsidR="007E7C64" w:rsidRDefault="007E7C64" w:rsidP="007E7C64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s-EC"/>
        </w:rPr>
      </w:pPr>
    </w:p>
    <w:p w14:paraId="31FD8CDF" w14:textId="77777777" w:rsidR="007E7C64" w:rsidRDefault="007E7C64" w:rsidP="007E7C6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C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C"/>
        </w:rPr>
        <w:t>Médico Legal 1</w:t>
      </w:r>
    </w:p>
    <w:p w14:paraId="67121862" w14:textId="77777777" w:rsidR="007E7C64" w:rsidRDefault="007E7C64" w:rsidP="007E7C6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C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C"/>
        </w:rPr>
        <w:t>Médico Legal 3</w:t>
      </w:r>
    </w:p>
    <w:p w14:paraId="3C3E4B7B" w14:textId="77777777" w:rsidR="007E7C64" w:rsidRPr="003E08F5" w:rsidRDefault="007E7C64" w:rsidP="007E7C6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C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C"/>
        </w:rPr>
        <w:t>Médico Legal 1</w:t>
      </w:r>
    </w:p>
    <w:p w14:paraId="3BC34430" w14:textId="77777777" w:rsidR="0016486E" w:rsidRPr="0016486E" w:rsidRDefault="0016486E" w:rsidP="0016486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FF"/>
          <w:sz w:val="24"/>
          <w:szCs w:val="24"/>
          <w:lang w:eastAsia="es-EC"/>
        </w:rPr>
      </w:pPr>
    </w:p>
    <w:p w14:paraId="4D1BC040" w14:textId="77777777" w:rsidR="00122B34" w:rsidRPr="00122B34" w:rsidRDefault="00122B34" w:rsidP="00122B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C"/>
        </w:rPr>
      </w:pPr>
      <w:r w:rsidRPr="00122B3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C"/>
        </w:rPr>
        <w:t>Nombre que se debe visualizar en el link:</w:t>
      </w:r>
      <w:r w:rsidRPr="00122B34">
        <w:rPr>
          <w:rFonts w:ascii="Arial" w:eastAsia="Times New Roman" w:hAnsi="Arial" w:cs="Arial"/>
          <w:b/>
          <w:bCs/>
          <w:color w:val="0000FF"/>
          <w:sz w:val="24"/>
          <w:szCs w:val="24"/>
          <w:lang w:eastAsia="es-EC"/>
        </w:rPr>
        <w:t> Formato apelaciones al mérito</w:t>
      </w:r>
    </w:p>
    <w:p w14:paraId="3CAB36C9" w14:textId="77777777" w:rsidR="00122B34" w:rsidRPr="00122B34" w:rsidRDefault="00122B34" w:rsidP="00122B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C"/>
        </w:rPr>
      </w:pPr>
    </w:p>
    <w:p w14:paraId="0F618734" w14:textId="77777777" w:rsidR="00122B34" w:rsidRPr="00122B34" w:rsidRDefault="00122B34" w:rsidP="00122B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C"/>
        </w:rPr>
      </w:pPr>
      <w:r w:rsidRPr="00122B34">
        <w:rPr>
          <w:rFonts w:ascii="Arial" w:eastAsia="Times New Roman" w:hAnsi="Arial" w:cs="Arial"/>
          <w:color w:val="000000"/>
          <w:sz w:val="24"/>
          <w:szCs w:val="24"/>
          <w:lang w:eastAsia="es-EC"/>
        </w:rPr>
        <w:t>Atentamente,</w:t>
      </w:r>
    </w:p>
    <w:bookmarkEnd w:id="0"/>
    <w:p w14:paraId="2B8C82A0" w14:textId="77777777" w:rsidR="003D1D8D" w:rsidRDefault="007E7C64"/>
    <w:sectPr w:rsidR="003D1D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7D6128"/>
    <w:multiLevelType w:val="hybridMultilevel"/>
    <w:tmpl w:val="04CA0A8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43C92"/>
    <w:multiLevelType w:val="hybridMultilevel"/>
    <w:tmpl w:val="FE4A26B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B34"/>
    <w:rsid w:val="00122B34"/>
    <w:rsid w:val="0016486E"/>
    <w:rsid w:val="00180FA4"/>
    <w:rsid w:val="00383BC1"/>
    <w:rsid w:val="003C525D"/>
    <w:rsid w:val="003F4B49"/>
    <w:rsid w:val="0052011F"/>
    <w:rsid w:val="00575240"/>
    <w:rsid w:val="00603BFE"/>
    <w:rsid w:val="00613FBD"/>
    <w:rsid w:val="006F1CA8"/>
    <w:rsid w:val="007E7C64"/>
    <w:rsid w:val="00885ACF"/>
    <w:rsid w:val="00A4288E"/>
    <w:rsid w:val="00A85FD7"/>
    <w:rsid w:val="00BD6D02"/>
    <w:rsid w:val="00DF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79385"/>
  <w15:chartTrackingRefBased/>
  <w15:docId w15:val="{8736172E-79CC-4617-B87A-85887FC4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122B34"/>
    <w:rPr>
      <w:b/>
      <w:bCs/>
    </w:rPr>
  </w:style>
  <w:style w:type="paragraph" w:styleId="Prrafodelista">
    <w:name w:val="List Paragraph"/>
    <w:basedOn w:val="Normal"/>
    <w:uiPriority w:val="34"/>
    <w:qFormat/>
    <w:rsid w:val="00DF3F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6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NATALY DE LA CRUZ DÍAZ</dc:creator>
  <cp:keywords/>
  <dc:description/>
  <cp:lastModifiedBy>VERONICA NATALY DE LA CRUZ DÍAZ</cp:lastModifiedBy>
  <cp:revision>15</cp:revision>
  <dcterms:created xsi:type="dcterms:W3CDTF">2022-05-10T13:40:00Z</dcterms:created>
  <dcterms:modified xsi:type="dcterms:W3CDTF">2025-07-11T14:51:00Z</dcterms:modified>
</cp:coreProperties>
</file>